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9D" w:rsidRDefault="008C1E60" w:rsidP="00B2479D">
      <w:pPr>
        <w:jc w:val="center"/>
        <w:rPr>
          <w:noProof/>
          <w:sz w:val="28"/>
          <w:szCs w:val="28"/>
          <w:lang w:eastAsia="ru-RU"/>
        </w:rPr>
      </w:pPr>
      <w:r w:rsidRPr="008C1E60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5.45pt;height:47.7pt;visibility:visible">
            <v:imagedata r:id="rId4" o:title="" cropleft="4008f"/>
          </v:shape>
        </w:pict>
      </w:r>
    </w:p>
    <w:p w:rsidR="00B2479D" w:rsidRPr="00D81DD9" w:rsidRDefault="00B2479D" w:rsidP="00B2479D">
      <w:pPr>
        <w:jc w:val="center"/>
        <w:rPr>
          <w:b/>
          <w:sz w:val="28"/>
          <w:szCs w:val="28"/>
        </w:rPr>
      </w:pPr>
      <w:r w:rsidRPr="00D81DD9">
        <w:rPr>
          <w:b/>
          <w:sz w:val="28"/>
          <w:szCs w:val="28"/>
        </w:rPr>
        <w:t>МОСКОВСКИЙ ФИНАНСОВО-ЮРИДИЧЕСКИЙ УНИВЕРСИТЕТ (МФЮА)</w:t>
      </w:r>
    </w:p>
    <w:p w:rsidR="00B2479D" w:rsidRPr="00647DC1" w:rsidRDefault="00B2479D" w:rsidP="00B2479D">
      <w:pPr>
        <w:jc w:val="center"/>
        <w:rPr>
          <w:b/>
          <w:sz w:val="28"/>
          <w:szCs w:val="28"/>
          <w:lang w:eastAsia="ru-RU" w:bidi="en-US"/>
        </w:rPr>
      </w:pPr>
    </w:p>
    <w:p w:rsidR="00B2479D" w:rsidRPr="00647DC1" w:rsidRDefault="00B2479D" w:rsidP="00652BF3">
      <w:pPr>
        <w:jc w:val="center"/>
        <w:rPr>
          <w:b/>
          <w:sz w:val="28"/>
          <w:szCs w:val="28"/>
          <w:lang w:eastAsia="ru-RU" w:bidi="en-US"/>
        </w:rPr>
      </w:pPr>
      <w:r w:rsidRPr="00647DC1">
        <w:rPr>
          <w:b/>
          <w:sz w:val="28"/>
          <w:szCs w:val="28"/>
          <w:lang w:eastAsia="ru-RU" w:bidi="en-US"/>
        </w:rPr>
        <w:t>ОТЗЫВ</w:t>
      </w:r>
    </w:p>
    <w:p w:rsidR="00B2479D" w:rsidRPr="00647DC1" w:rsidRDefault="00B2479D" w:rsidP="00652BF3">
      <w:pPr>
        <w:jc w:val="center"/>
        <w:rPr>
          <w:sz w:val="28"/>
          <w:szCs w:val="28"/>
          <w:lang w:eastAsia="ru-RU" w:bidi="en-US"/>
        </w:rPr>
      </w:pPr>
      <w:r w:rsidRPr="00647DC1">
        <w:rPr>
          <w:sz w:val="28"/>
          <w:szCs w:val="28"/>
          <w:lang w:eastAsia="ru-RU" w:bidi="en-US"/>
        </w:rPr>
        <w:t xml:space="preserve">научного руководителя на выпускную </w:t>
      </w:r>
      <w:r>
        <w:rPr>
          <w:sz w:val="28"/>
          <w:szCs w:val="28"/>
          <w:lang w:eastAsia="ru-RU" w:bidi="en-US"/>
        </w:rPr>
        <w:t>магистерскую диссертацию</w:t>
      </w:r>
    </w:p>
    <w:p w:rsidR="00E239FB" w:rsidRPr="008A7B8C" w:rsidRDefault="00E239FB" w:rsidP="00E239FB">
      <w:pPr>
        <w:jc w:val="center"/>
        <w:rPr>
          <w:b/>
          <w:sz w:val="28"/>
          <w:szCs w:val="28"/>
          <w:lang w:bidi="en-US"/>
        </w:rPr>
      </w:pPr>
      <w:r>
        <w:rPr>
          <w:b/>
          <w:sz w:val="28"/>
          <w:szCs w:val="28"/>
          <w:lang w:bidi="en-US"/>
        </w:rPr>
        <w:t>Шахрай Ирины Геннадиевны</w:t>
      </w:r>
    </w:p>
    <w:p w:rsidR="00E239FB" w:rsidRPr="008A7B8C" w:rsidRDefault="00E239FB" w:rsidP="00E239FB">
      <w:pPr>
        <w:jc w:val="center"/>
        <w:rPr>
          <w:sz w:val="28"/>
          <w:szCs w:val="28"/>
          <w:lang w:bidi="en-US"/>
        </w:rPr>
      </w:pPr>
      <w:r w:rsidRPr="008A7B8C">
        <w:rPr>
          <w:sz w:val="28"/>
          <w:szCs w:val="28"/>
          <w:lang w:bidi="en-US"/>
        </w:rPr>
        <w:t xml:space="preserve">на тему </w:t>
      </w:r>
    </w:p>
    <w:p w:rsidR="00E239FB" w:rsidRPr="002E252D" w:rsidRDefault="00E239FB" w:rsidP="00E239FB">
      <w:pPr>
        <w:jc w:val="center"/>
        <w:rPr>
          <w:b/>
          <w:sz w:val="28"/>
          <w:szCs w:val="28"/>
          <w:lang w:bidi="en-US"/>
        </w:rPr>
      </w:pPr>
      <w:r w:rsidRPr="002E252D">
        <w:rPr>
          <w:b/>
          <w:sz w:val="28"/>
          <w:szCs w:val="28"/>
          <w:lang w:bidi="en-US"/>
        </w:rPr>
        <w:t>«</w:t>
      </w:r>
      <w:r w:rsidRPr="002E252D">
        <w:rPr>
          <w:b/>
          <w:sz w:val="28"/>
          <w:szCs w:val="28"/>
        </w:rPr>
        <w:t>Административно-правовое регулирование въезда в Российскую Федерацию и выезда с территории Российской Федерации (на пр</w:t>
      </w:r>
      <w:r w:rsidRPr="002E252D">
        <w:rPr>
          <w:b/>
          <w:sz w:val="28"/>
          <w:szCs w:val="28"/>
        </w:rPr>
        <w:t>и</w:t>
      </w:r>
      <w:r w:rsidRPr="002E252D">
        <w:rPr>
          <w:b/>
          <w:sz w:val="28"/>
          <w:szCs w:val="28"/>
        </w:rPr>
        <w:t>мере Крымской таможни Южного таможенного управления)</w:t>
      </w:r>
      <w:r w:rsidRPr="002E252D">
        <w:rPr>
          <w:b/>
          <w:sz w:val="28"/>
          <w:szCs w:val="28"/>
          <w:lang w:bidi="en-US"/>
        </w:rPr>
        <w:t xml:space="preserve">» </w:t>
      </w:r>
    </w:p>
    <w:p w:rsidR="006831D7" w:rsidRDefault="006831D7"/>
    <w:p w:rsidR="00CB3191" w:rsidRDefault="00CB3191" w:rsidP="002178F4">
      <w:pPr>
        <w:spacing w:line="276" w:lineRule="auto"/>
        <w:ind w:firstLine="709"/>
        <w:jc w:val="both"/>
        <w:rPr>
          <w:sz w:val="28"/>
          <w:szCs w:val="28"/>
          <w:lang w:eastAsia="ru-RU" w:bidi="en-US"/>
        </w:rPr>
      </w:pPr>
    </w:p>
    <w:p w:rsidR="00E239FB" w:rsidRPr="00205ACF" w:rsidRDefault="00CB3191" w:rsidP="008C4719">
      <w:pPr>
        <w:ind w:firstLine="709"/>
        <w:contextualSpacing/>
        <w:jc w:val="both"/>
        <w:rPr>
          <w:sz w:val="28"/>
          <w:szCs w:val="28"/>
        </w:rPr>
      </w:pPr>
      <w:r w:rsidRPr="00CB3191">
        <w:rPr>
          <w:bCs/>
          <w:sz w:val="28"/>
          <w:szCs w:val="28"/>
        </w:rPr>
        <w:t xml:space="preserve">Актуальность исследования </w:t>
      </w:r>
      <w:r w:rsidR="00E239FB">
        <w:rPr>
          <w:bCs/>
          <w:sz w:val="28"/>
          <w:szCs w:val="28"/>
        </w:rPr>
        <w:t>И.Г. Шахрай</w:t>
      </w:r>
      <w:r w:rsidRPr="00CB3191">
        <w:rPr>
          <w:bCs/>
          <w:sz w:val="28"/>
          <w:szCs w:val="28"/>
        </w:rPr>
        <w:t xml:space="preserve"> сомнений не вызывает, так как</w:t>
      </w:r>
      <w:r w:rsidR="00E239FB">
        <w:rPr>
          <w:bCs/>
          <w:sz w:val="28"/>
          <w:szCs w:val="28"/>
        </w:rPr>
        <w:t xml:space="preserve"> </w:t>
      </w:r>
      <w:r w:rsidR="00E239FB">
        <w:rPr>
          <w:sz w:val="28"/>
          <w:szCs w:val="28"/>
        </w:rPr>
        <w:t>с</w:t>
      </w:r>
      <w:r w:rsidR="00E239FB" w:rsidRPr="00205ACF">
        <w:rPr>
          <w:sz w:val="28"/>
          <w:szCs w:val="28"/>
        </w:rPr>
        <w:t>вязано с тем, что РФ занимает одну из лидирующих позиций в мире по уровню миграционной привлекательности для граждан из стран ближнего и дальнего зарубежья. При этом следует отметить, что вопросы миграционной политики тесно связаны с проблемами управления в сфере межнациональных отношений, поэтому изучать данную проблему следует только в комплексе.</w:t>
      </w:r>
    </w:p>
    <w:p w:rsidR="00E239FB" w:rsidRPr="00205ACF" w:rsidRDefault="00E239FB" w:rsidP="008C4719">
      <w:pPr>
        <w:shd w:val="clear" w:color="auto" w:fill="FFFFFF"/>
        <w:ind w:firstLine="709"/>
        <w:jc w:val="both"/>
        <w:rPr>
          <w:sz w:val="28"/>
          <w:szCs w:val="28"/>
        </w:rPr>
      </w:pPr>
      <w:r w:rsidRPr="00205ACF">
        <w:rPr>
          <w:sz w:val="28"/>
          <w:szCs w:val="28"/>
        </w:rPr>
        <w:t>Правотворческая, правоприменительная и правоохранительная практика создает условия для необходимости уточнения подхода теоретико-методологического понимания режима въезда-выезда и совершенствования его административно-правового регулирования. Поэтому раскрытие природы и содержания процессов въезда в РФ и выезда с ее территории на стыке исторического, теоретико-правового и собственно административно-правового понимания способствует уточнению природы, сущности данного явления в современных условиях.</w:t>
      </w:r>
    </w:p>
    <w:p w:rsidR="00EE7AF9" w:rsidRPr="00CB3191" w:rsidRDefault="00EE7AF9" w:rsidP="008C4719">
      <w:pPr>
        <w:ind w:firstLine="709"/>
        <w:jc w:val="both"/>
        <w:rPr>
          <w:sz w:val="28"/>
          <w:szCs w:val="28"/>
          <w:lang w:eastAsia="ru-RU" w:bidi="en-US"/>
        </w:rPr>
      </w:pPr>
      <w:r w:rsidRPr="00CB3191">
        <w:rPr>
          <w:sz w:val="28"/>
          <w:szCs w:val="28"/>
          <w:lang w:eastAsia="ru-RU" w:bidi="en-US"/>
        </w:rPr>
        <w:t xml:space="preserve">Выполнение магистерской диссертации </w:t>
      </w:r>
      <w:r w:rsidR="00E239FB">
        <w:rPr>
          <w:sz w:val="28"/>
          <w:szCs w:val="28"/>
          <w:lang w:eastAsia="ru-RU" w:bidi="en-US"/>
        </w:rPr>
        <w:t>Шахрай Ириной Геннадиевной</w:t>
      </w:r>
      <w:r w:rsidRPr="00CB3191">
        <w:rPr>
          <w:sz w:val="28"/>
          <w:szCs w:val="28"/>
          <w:lang w:eastAsia="ru-RU" w:bidi="en-US"/>
        </w:rPr>
        <w:t xml:space="preserve"> осуществлялось по плану, согласованному с научным руководителем, и утвержденному заданию.</w:t>
      </w:r>
    </w:p>
    <w:p w:rsidR="00EE7AF9" w:rsidRPr="00CB3191" w:rsidRDefault="00EE7AF9" w:rsidP="008C4719">
      <w:pPr>
        <w:ind w:firstLine="709"/>
        <w:jc w:val="both"/>
        <w:rPr>
          <w:sz w:val="28"/>
          <w:szCs w:val="28"/>
        </w:rPr>
      </w:pPr>
      <w:r w:rsidRPr="00CB3191">
        <w:rPr>
          <w:sz w:val="28"/>
          <w:szCs w:val="28"/>
        </w:rPr>
        <w:t xml:space="preserve">Исследование было выполнено автором на основе действующего законодательства Российской Федерации, законодательства Республики Крым, научной литературы, статей, опубликованных в периодических изданиях. </w:t>
      </w:r>
    </w:p>
    <w:p w:rsidR="00EE7AF9" w:rsidRPr="00CB3191" w:rsidRDefault="00EE7AF9" w:rsidP="008C471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B3191">
        <w:rPr>
          <w:color w:val="000000"/>
          <w:sz w:val="28"/>
          <w:szCs w:val="28"/>
        </w:rPr>
        <w:t>Для комплексного исследования проблематики исследуемой сферы в работе закреплены основные задачи и цель исследования, определен круг правоотношений, подлежащий анализу, а также подобрана нормативная база исследования.</w:t>
      </w:r>
    </w:p>
    <w:p w:rsidR="00EE7AF9" w:rsidRPr="00CB3191" w:rsidRDefault="00EE7AF9" w:rsidP="008C4719">
      <w:pPr>
        <w:ind w:firstLine="709"/>
        <w:jc w:val="both"/>
        <w:rPr>
          <w:color w:val="000000"/>
          <w:sz w:val="28"/>
          <w:szCs w:val="28"/>
        </w:rPr>
      </w:pPr>
      <w:r w:rsidRPr="00CB3191">
        <w:rPr>
          <w:color w:val="000000"/>
          <w:sz w:val="28"/>
          <w:szCs w:val="28"/>
        </w:rPr>
        <w:t xml:space="preserve">Необходимо отметить правильность оформления диссертации: структура корректна, главы </w:t>
      </w:r>
      <w:r w:rsidR="002178F4" w:rsidRPr="00CB3191">
        <w:rPr>
          <w:color w:val="000000"/>
          <w:sz w:val="28"/>
          <w:szCs w:val="28"/>
        </w:rPr>
        <w:t>логично вытекают одна из другой. С</w:t>
      </w:r>
      <w:r w:rsidRPr="00CB3191">
        <w:rPr>
          <w:color w:val="000000"/>
          <w:sz w:val="28"/>
          <w:szCs w:val="28"/>
        </w:rPr>
        <w:t>тиль и язык изложения научный, лингвистических ошибок нет; в целом работа оформлена в соответствии с правилами, установленными ГОСТ.</w:t>
      </w:r>
    </w:p>
    <w:p w:rsidR="00EE7AF9" w:rsidRPr="00CB3191" w:rsidRDefault="00EE7AF9" w:rsidP="008C4719">
      <w:pPr>
        <w:ind w:firstLine="709"/>
        <w:jc w:val="both"/>
        <w:rPr>
          <w:color w:val="000000"/>
          <w:sz w:val="28"/>
          <w:szCs w:val="28"/>
        </w:rPr>
      </w:pPr>
      <w:r w:rsidRPr="00CB3191">
        <w:rPr>
          <w:color w:val="000000"/>
          <w:sz w:val="28"/>
          <w:szCs w:val="28"/>
        </w:rPr>
        <w:lastRenderedPageBreak/>
        <w:t>Степень владения автором работы профессиональными знаниями, умениями и навыками высокая, что говорит о готовности к выпуску, обладании необходимыми стандартными компетенциями юриста-магистра.</w:t>
      </w:r>
    </w:p>
    <w:p w:rsidR="00EE7AF9" w:rsidRPr="00CB3191" w:rsidRDefault="00EE7AF9" w:rsidP="008C4719">
      <w:pPr>
        <w:ind w:firstLine="709"/>
        <w:jc w:val="both"/>
        <w:rPr>
          <w:color w:val="000000"/>
          <w:sz w:val="28"/>
          <w:szCs w:val="28"/>
        </w:rPr>
      </w:pPr>
      <w:r w:rsidRPr="00CB3191">
        <w:rPr>
          <w:color w:val="000000"/>
          <w:sz w:val="28"/>
          <w:szCs w:val="28"/>
        </w:rPr>
        <w:t xml:space="preserve">Полученные в процессе исследования результаты соответствуют заявленным целям и задачам. В целом, структура, содержание и оформление </w:t>
      </w:r>
      <w:r w:rsidR="002178F4" w:rsidRPr="00CB3191">
        <w:rPr>
          <w:color w:val="000000"/>
          <w:sz w:val="28"/>
          <w:szCs w:val="28"/>
        </w:rPr>
        <w:t>магистерской диссертации</w:t>
      </w:r>
      <w:r w:rsidRPr="00CB3191">
        <w:rPr>
          <w:color w:val="000000"/>
          <w:sz w:val="28"/>
          <w:szCs w:val="28"/>
        </w:rPr>
        <w:t xml:space="preserve"> соответствуют требованиям, предъявляемым к </w:t>
      </w:r>
      <w:r w:rsidR="002178F4" w:rsidRPr="00CB3191">
        <w:rPr>
          <w:color w:val="000000"/>
          <w:sz w:val="28"/>
          <w:szCs w:val="28"/>
        </w:rPr>
        <w:t>данному виду работ</w:t>
      </w:r>
      <w:r w:rsidRPr="00CB3191">
        <w:rPr>
          <w:color w:val="000000"/>
          <w:sz w:val="28"/>
          <w:szCs w:val="28"/>
        </w:rPr>
        <w:t>.</w:t>
      </w:r>
    </w:p>
    <w:p w:rsidR="002178F4" w:rsidRPr="00CB3191" w:rsidRDefault="002178F4" w:rsidP="008C4719">
      <w:pPr>
        <w:ind w:firstLine="709"/>
        <w:jc w:val="both"/>
        <w:rPr>
          <w:color w:val="000000"/>
          <w:sz w:val="28"/>
          <w:szCs w:val="28"/>
        </w:rPr>
      </w:pPr>
      <w:r w:rsidRPr="00CB3191">
        <w:rPr>
          <w:color w:val="000000"/>
          <w:sz w:val="28"/>
          <w:szCs w:val="28"/>
        </w:rPr>
        <w:t xml:space="preserve">В работе проведен анализ не только законодательства Российской Федерации в сфере административно-правового регулирования </w:t>
      </w:r>
      <w:r w:rsidR="00E239FB">
        <w:rPr>
          <w:color w:val="000000"/>
          <w:sz w:val="28"/>
          <w:szCs w:val="28"/>
        </w:rPr>
        <w:t>въезда в РФ и выезда с территории РФ</w:t>
      </w:r>
      <w:r w:rsidRPr="00CB3191">
        <w:rPr>
          <w:color w:val="000000"/>
          <w:sz w:val="28"/>
          <w:szCs w:val="28"/>
        </w:rPr>
        <w:t>, но и законодательства отдельного субъект</w:t>
      </w:r>
      <w:r w:rsidR="00E239FB">
        <w:rPr>
          <w:color w:val="000000"/>
          <w:sz w:val="28"/>
          <w:szCs w:val="28"/>
        </w:rPr>
        <w:t>а государства – Республики Крым</w:t>
      </w:r>
      <w:r w:rsidRPr="00CB3191">
        <w:rPr>
          <w:color w:val="000000"/>
          <w:sz w:val="28"/>
          <w:szCs w:val="28"/>
        </w:rPr>
        <w:t xml:space="preserve">. </w:t>
      </w:r>
    </w:p>
    <w:p w:rsidR="00EE7AF9" w:rsidRPr="00CB3191" w:rsidRDefault="002178F4" w:rsidP="008C4719">
      <w:pPr>
        <w:ind w:firstLine="709"/>
        <w:jc w:val="both"/>
        <w:rPr>
          <w:sz w:val="28"/>
          <w:szCs w:val="28"/>
        </w:rPr>
      </w:pPr>
      <w:r w:rsidRPr="00CB3191">
        <w:rPr>
          <w:sz w:val="28"/>
          <w:szCs w:val="28"/>
        </w:rPr>
        <w:t>В заключени</w:t>
      </w:r>
      <w:proofErr w:type="gramStart"/>
      <w:r w:rsidRPr="00CB3191">
        <w:rPr>
          <w:sz w:val="28"/>
          <w:szCs w:val="28"/>
        </w:rPr>
        <w:t>и</w:t>
      </w:r>
      <w:proofErr w:type="gramEnd"/>
      <w:r w:rsidRPr="00CB3191">
        <w:rPr>
          <w:sz w:val="28"/>
          <w:szCs w:val="28"/>
        </w:rPr>
        <w:t xml:space="preserve"> </w:t>
      </w:r>
      <w:r w:rsidR="00E239FB">
        <w:rPr>
          <w:sz w:val="28"/>
          <w:szCs w:val="28"/>
        </w:rPr>
        <w:t>Шахрай И.Г.</w:t>
      </w:r>
      <w:r w:rsidRPr="00CB3191">
        <w:rPr>
          <w:sz w:val="28"/>
          <w:szCs w:val="28"/>
        </w:rPr>
        <w:t xml:space="preserve"> отмечены проблемы, обнаруженные в ходе исследования, а также предложены конкретные мероприятия по совершенствованию действующего законодательства и правоприменительной практики. </w:t>
      </w:r>
    </w:p>
    <w:p w:rsidR="00B2479D" w:rsidRPr="00CB3191" w:rsidRDefault="00210FCA" w:rsidP="008C4719">
      <w:pPr>
        <w:ind w:firstLine="709"/>
        <w:jc w:val="both"/>
        <w:rPr>
          <w:sz w:val="28"/>
          <w:szCs w:val="28"/>
        </w:rPr>
      </w:pPr>
      <w:r w:rsidRPr="00CB3191">
        <w:rPr>
          <w:sz w:val="28"/>
          <w:szCs w:val="28"/>
        </w:rPr>
        <w:t>Используемые магистрантом источники являются актуальными. Количество использованных источников подтверждает глубину и широту проведенного исследования, соответствие заимствований, приведенных в тексте. В работе имеется достаточное количество сносок на источники, исследованные автором.</w:t>
      </w:r>
    </w:p>
    <w:p w:rsidR="00357B9F" w:rsidRPr="00CB3191" w:rsidRDefault="00357B9F" w:rsidP="008C4719">
      <w:pPr>
        <w:ind w:firstLine="709"/>
        <w:jc w:val="both"/>
        <w:rPr>
          <w:rFonts w:eastAsia="Calibri"/>
          <w:sz w:val="28"/>
          <w:szCs w:val="28"/>
        </w:rPr>
      </w:pPr>
      <w:r w:rsidRPr="00CB3191">
        <w:rPr>
          <w:rFonts w:eastAsia="Calibri"/>
          <w:sz w:val="28"/>
          <w:szCs w:val="28"/>
        </w:rPr>
        <w:t xml:space="preserve">Вывод научного руководителя: магистерская диссертация </w:t>
      </w:r>
      <w:r w:rsidR="00E239FB">
        <w:rPr>
          <w:rFonts w:eastAsia="Calibri"/>
          <w:sz w:val="28"/>
          <w:szCs w:val="28"/>
        </w:rPr>
        <w:t>И.Г. Шахрай</w:t>
      </w:r>
      <w:r w:rsidRPr="00CB3191">
        <w:rPr>
          <w:rFonts w:eastAsia="Calibri"/>
          <w:sz w:val="28"/>
          <w:szCs w:val="28"/>
        </w:rPr>
        <w:t xml:space="preserve"> содержит анализ проблемы темы исследования с привлечением </w:t>
      </w:r>
      <w:r w:rsidR="005B2C61" w:rsidRPr="00CB3191">
        <w:rPr>
          <w:rFonts w:eastAsia="Calibri"/>
          <w:sz w:val="28"/>
          <w:szCs w:val="28"/>
        </w:rPr>
        <w:t>нормативных правовых актов</w:t>
      </w:r>
      <w:r w:rsidRPr="00CB3191">
        <w:rPr>
          <w:rFonts w:eastAsia="Calibri"/>
          <w:sz w:val="28"/>
          <w:szCs w:val="28"/>
        </w:rPr>
        <w:t xml:space="preserve"> и научной литературы. </w:t>
      </w:r>
      <w:r w:rsidR="00210FCA" w:rsidRPr="00CB3191">
        <w:rPr>
          <w:rFonts w:eastAsia="Calibri"/>
          <w:sz w:val="28"/>
          <w:szCs w:val="28"/>
        </w:rPr>
        <w:t xml:space="preserve">Магистрантом проведено исследование коллизионных вопросов, сформирована авторская позиция по ним. </w:t>
      </w:r>
      <w:r w:rsidRPr="00CB3191">
        <w:rPr>
          <w:rFonts w:eastAsia="Calibri"/>
          <w:sz w:val="28"/>
          <w:szCs w:val="28"/>
        </w:rPr>
        <w:t xml:space="preserve">Работа </w:t>
      </w:r>
      <w:r w:rsidR="005B2C61" w:rsidRPr="00CB3191">
        <w:rPr>
          <w:rFonts w:eastAsia="Calibri"/>
          <w:sz w:val="28"/>
          <w:szCs w:val="28"/>
        </w:rPr>
        <w:t>может быть рекомендована к защите и заслуживает высокой оценки</w:t>
      </w:r>
      <w:r w:rsidR="00F90022" w:rsidRPr="00CB3191">
        <w:rPr>
          <w:rFonts w:eastAsia="Calibri"/>
          <w:sz w:val="28"/>
          <w:szCs w:val="28"/>
        </w:rPr>
        <w:t xml:space="preserve">, а ее автор </w:t>
      </w:r>
      <w:r w:rsidR="00652BF3" w:rsidRPr="00CB3191">
        <w:rPr>
          <w:rFonts w:eastAsia="Calibri"/>
          <w:sz w:val="28"/>
          <w:szCs w:val="28"/>
        </w:rPr>
        <w:t>–</w:t>
      </w:r>
      <w:r w:rsidR="008C4719">
        <w:rPr>
          <w:rFonts w:eastAsia="Calibri"/>
          <w:sz w:val="28"/>
          <w:szCs w:val="28"/>
        </w:rPr>
        <w:t xml:space="preserve"> И.Г. Шахрай</w:t>
      </w:r>
      <w:r w:rsidR="00210FCA" w:rsidRPr="00CB3191">
        <w:rPr>
          <w:sz w:val="28"/>
          <w:szCs w:val="28"/>
          <w:lang w:eastAsia="ru-RU" w:bidi="en-US"/>
        </w:rPr>
        <w:t>–</w:t>
      </w:r>
      <w:r w:rsidR="00F90022" w:rsidRPr="00CB3191">
        <w:rPr>
          <w:rFonts w:eastAsia="Calibri"/>
          <w:sz w:val="28"/>
          <w:szCs w:val="28"/>
        </w:rPr>
        <w:t>присвоения степени – «Магистр» по направлению подготовки 40.04.01 «Юриспруденция».</w:t>
      </w:r>
    </w:p>
    <w:p w:rsidR="00357B9F" w:rsidRDefault="00357B9F" w:rsidP="00357B9F">
      <w:pPr>
        <w:jc w:val="both"/>
        <w:rPr>
          <w:b/>
          <w:sz w:val="28"/>
          <w:szCs w:val="28"/>
          <w:lang w:eastAsia="ru-RU" w:bidi="en-US"/>
        </w:rPr>
      </w:pPr>
    </w:p>
    <w:p w:rsidR="005B2C61" w:rsidRDefault="00357B9F" w:rsidP="00357B9F">
      <w:pPr>
        <w:jc w:val="both"/>
        <w:rPr>
          <w:sz w:val="28"/>
          <w:szCs w:val="28"/>
          <w:lang w:eastAsia="ru-RU" w:bidi="en-US"/>
        </w:rPr>
      </w:pPr>
      <w:r w:rsidRPr="00F14A5A">
        <w:rPr>
          <w:b/>
          <w:sz w:val="28"/>
          <w:szCs w:val="28"/>
          <w:lang w:eastAsia="ru-RU" w:bidi="en-US"/>
        </w:rPr>
        <w:t xml:space="preserve">Научный руководитель </w:t>
      </w:r>
      <w:proofErr w:type="spellStart"/>
      <w:r w:rsidRPr="005B2C61">
        <w:rPr>
          <w:sz w:val="28"/>
          <w:szCs w:val="28"/>
          <w:lang w:eastAsia="ru-RU" w:bidi="en-US"/>
        </w:rPr>
        <w:t>к.ю.н</w:t>
      </w:r>
      <w:proofErr w:type="spellEnd"/>
      <w:r w:rsidRPr="005B2C61">
        <w:rPr>
          <w:sz w:val="28"/>
          <w:szCs w:val="28"/>
          <w:lang w:eastAsia="ru-RU" w:bidi="en-US"/>
        </w:rPr>
        <w:t>.</w:t>
      </w:r>
      <w:r w:rsidR="003A515B" w:rsidRPr="005B2C61">
        <w:rPr>
          <w:sz w:val="28"/>
          <w:szCs w:val="28"/>
          <w:lang w:eastAsia="ru-RU" w:bidi="en-US"/>
        </w:rPr>
        <w:t>, доцент</w:t>
      </w:r>
      <w:r w:rsidR="005B2C61">
        <w:rPr>
          <w:sz w:val="28"/>
          <w:szCs w:val="28"/>
          <w:lang w:eastAsia="ru-RU" w:bidi="en-US"/>
        </w:rPr>
        <w:t>,</w:t>
      </w:r>
    </w:p>
    <w:p w:rsidR="005B2C61" w:rsidRDefault="005B2C61" w:rsidP="00357B9F">
      <w:pPr>
        <w:jc w:val="both"/>
        <w:rPr>
          <w:sz w:val="28"/>
          <w:szCs w:val="28"/>
          <w:lang w:eastAsia="ru-RU" w:bidi="en-US"/>
        </w:rPr>
      </w:pPr>
      <w:r>
        <w:rPr>
          <w:sz w:val="28"/>
          <w:szCs w:val="28"/>
          <w:lang w:eastAsia="ru-RU" w:bidi="en-US"/>
        </w:rPr>
        <w:t xml:space="preserve">                                                                               заместитель заведующего</w:t>
      </w:r>
    </w:p>
    <w:p w:rsidR="005B2C61" w:rsidRDefault="005B2C61" w:rsidP="00357B9F">
      <w:pPr>
        <w:jc w:val="both"/>
        <w:rPr>
          <w:sz w:val="28"/>
          <w:szCs w:val="28"/>
          <w:lang w:eastAsia="ru-RU" w:bidi="en-US"/>
        </w:rPr>
      </w:pPr>
      <w:r>
        <w:rPr>
          <w:sz w:val="28"/>
          <w:szCs w:val="28"/>
          <w:lang w:eastAsia="ru-RU" w:bidi="en-US"/>
        </w:rPr>
        <w:t xml:space="preserve">                                                                               кафедрой государственно- </w:t>
      </w:r>
    </w:p>
    <w:p w:rsidR="005B2C61" w:rsidRPr="005B2C61" w:rsidRDefault="005B2C61" w:rsidP="00357B9F">
      <w:pPr>
        <w:jc w:val="both"/>
        <w:rPr>
          <w:sz w:val="28"/>
          <w:szCs w:val="28"/>
          <w:lang w:eastAsia="ru-RU" w:bidi="en-US"/>
        </w:rPr>
      </w:pPr>
      <w:r>
        <w:rPr>
          <w:sz w:val="28"/>
          <w:szCs w:val="28"/>
          <w:lang w:eastAsia="ru-RU" w:bidi="en-US"/>
        </w:rPr>
        <w:t xml:space="preserve">                                                                               правовых дисциплин</w:t>
      </w:r>
      <w:r w:rsidRPr="005B2C61">
        <w:rPr>
          <w:sz w:val="28"/>
          <w:szCs w:val="28"/>
          <w:lang w:eastAsia="ru-RU" w:bidi="en-US"/>
        </w:rPr>
        <w:t>и</w:t>
      </w:r>
    </w:p>
    <w:p w:rsidR="005B2C61" w:rsidRPr="005B2C61" w:rsidRDefault="005B2C61" w:rsidP="00357B9F">
      <w:pPr>
        <w:jc w:val="both"/>
        <w:rPr>
          <w:sz w:val="28"/>
          <w:szCs w:val="28"/>
          <w:lang w:eastAsia="ru-RU" w:bidi="en-US"/>
        </w:rPr>
      </w:pPr>
      <w:r w:rsidRPr="005B2C61">
        <w:rPr>
          <w:sz w:val="28"/>
          <w:szCs w:val="28"/>
          <w:lang w:eastAsia="ru-RU" w:bidi="en-US"/>
        </w:rPr>
        <w:t xml:space="preserve">                                                                               финансово-правовых   </w:t>
      </w:r>
    </w:p>
    <w:p w:rsidR="005B2C61" w:rsidRPr="005B2C61" w:rsidRDefault="005B2C61" w:rsidP="00357B9F">
      <w:pPr>
        <w:jc w:val="both"/>
        <w:rPr>
          <w:noProof/>
          <w:sz w:val="28"/>
          <w:szCs w:val="28"/>
          <w:lang w:eastAsia="ru-RU"/>
        </w:rPr>
      </w:pPr>
      <w:r w:rsidRPr="005B2C61">
        <w:rPr>
          <w:sz w:val="28"/>
          <w:szCs w:val="28"/>
          <w:lang w:eastAsia="ru-RU" w:bidi="en-US"/>
        </w:rPr>
        <w:t xml:space="preserve">                                                                               дисциплин</w:t>
      </w:r>
    </w:p>
    <w:p w:rsidR="00357B9F" w:rsidRPr="00F14A5A" w:rsidRDefault="003A515B" w:rsidP="00357B9F">
      <w:pPr>
        <w:jc w:val="both"/>
        <w:rPr>
          <w:b/>
          <w:sz w:val="28"/>
          <w:szCs w:val="28"/>
          <w:lang w:eastAsia="ru-RU" w:bidi="en-US"/>
        </w:rPr>
      </w:pPr>
      <w:r w:rsidRPr="005B2C61">
        <w:rPr>
          <w:noProof/>
          <w:sz w:val="28"/>
          <w:szCs w:val="28"/>
          <w:lang w:eastAsia="ru-RU"/>
        </w:rPr>
        <w:t>Садовская О</w:t>
      </w:r>
      <w:r w:rsidR="00F90022">
        <w:rPr>
          <w:noProof/>
          <w:sz w:val="28"/>
          <w:szCs w:val="28"/>
          <w:lang w:eastAsia="ru-RU"/>
        </w:rPr>
        <w:t>.</w:t>
      </w:r>
      <w:r w:rsidRPr="005B2C61">
        <w:rPr>
          <w:noProof/>
          <w:sz w:val="28"/>
          <w:szCs w:val="28"/>
          <w:lang w:eastAsia="ru-RU"/>
        </w:rPr>
        <w:t>В</w:t>
      </w:r>
      <w:r w:rsidR="00F90022">
        <w:rPr>
          <w:noProof/>
          <w:sz w:val="28"/>
          <w:szCs w:val="28"/>
          <w:lang w:eastAsia="ru-RU"/>
        </w:rPr>
        <w:t>.</w:t>
      </w:r>
    </w:p>
    <w:p w:rsidR="00B2479D" w:rsidRDefault="00B2479D" w:rsidP="00B2479D">
      <w:pPr>
        <w:ind w:firstLine="709"/>
        <w:jc w:val="both"/>
        <w:rPr>
          <w:sz w:val="28"/>
          <w:szCs w:val="28"/>
          <w:lang w:eastAsia="ru-RU" w:bidi="en-US"/>
        </w:rPr>
      </w:pPr>
    </w:p>
    <w:p w:rsidR="00357B9F" w:rsidRDefault="008C4719" w:rsidP="00357B9F">
      <w:pPr>
        <w:jc w:val="both"/>
      </w:pPr>
      <w:r>
        <w:rPr>
          <w:sz w:val="28"/>
          <w:szCs w:val="28"/>
          <w:lang w:eastAsia="ru-RU" w:bidi="en-US"/>
        </w:rPr>
        <w:t>________________</w:t>
      </w:r>
      <w:r w:rsidR="00357B9F">
        <w:rPr>
          <w:sz w:val="28"/>
          <w:szCs w:val="28"/>
          <w:lang w:eastAsia="ru-RU" w:bidi="en-US"/>
        </w:rPr>
        <w:t>201</w:t>
      </w:r>
      <w:r w:rsidR="005B2F62">
        <w:rPr>
          <w:sz w:val="28"/>
          <w:szCs w:val="28"/>
          <w:lang w:eastAsia="ru-RU" w:bidi="en-US"/>
        </w:rPr>
        <w:t>9</w:t>
      </w:r>
      <w:r w:rsidR="00357B9F">
        <w:rPr>
          <w:sz w:val="28"/>
          <w:szCs w:val="28"/>
          <w:lang w:eastAsia="ru-RU" w:bidi="en-US"/>
        </w:rPr>
        <w:t xml:space="preserve"> г.</w:t>
      </w:r>
    </w:p>
    <w:sectPr w:rsidR="00357B9F" w:rsidSect="00B247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79D"/>
    <w:rsid w:val="00020D6B"/>
    <w:rsid w:val="00104272"/>
    <w:rsid w:val="00132415"/>
    <w:rsid w:val="001B2859"/>
    <w:rsid w:val="001F328D"/>
    <w:rsid w:val="00210FCA"/>
    <w:rsid w:val="002178F4"/>
    <w:rsid w:val="00237A69"/>
    <w:rsid w:val="00340B88"/>
    <w:rsid w:val="00357B9F"/>
    <w:rsid w:val="003A515B"/>
    <w:rsid w:val="004F5440"/>
    <w:rsid w:val="005735F6"/>
    <w:rsid w:val="005B2C61"/>
    <w:rsid w:val="005B2F62"/>
    <w:rsid w:val="00610B4B"/>
    <w:rsid w:val="00652BF3"/>
    <w:rsid w:val="0066368A"/>
    <w:rsid w:val="006831D7"/>
    <w:rsid w:val="006F29D9"/>
    <w:rsid w:val="0079054D"/>
    <w:rsid w:val="007C51E1"/>
    <w:rsid w:val="00870F35"/>
    <w:rsid w:val="008970B7"/>
    <w:rsid w:val="008C1E60"/>
    <w:rsid w:val="008C4719"/>
    <w:rsid w:val="009F2587"/>
    <w:rsid w:val="00A05613"/>
    <w:rsid w:val="00A24C7F"/>
    <w:rsid w:val="00A531D6"/>
    <w:rsid w:val="00AB7627"/>
    <w:rsid w:val="00AC7D2B"/>
    <w:rsid w:val="00B2479D"/>
    <w:rsid w:val="00BC373B"/>
    <w:rsid w:val="00C72E1F"/>
    <w:rsid w:val="00CB3191"/>
    <w:rsid w:val="00D337CF"/>
    <w:rsid w:val="00E16045"/>
    <w:rsid w:val="00E239FB"/>
    <w:rsid w:val="00ED6711"/>
    <w:rsid w:val="00EE7AF9"/>
    <w:rsid w:val="00EF46BC"/>
    <w:rsid w:val="00F35DF0"/>
    <w:rsid w:val="00F90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9D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79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2479D"/>
    <w:rPr>
      <w:rFonts w:ascii="Tahoma" w:eastAsia="Times New Roman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7AF9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2018-12-21T15:09:00Z</cp:lastPrinted>
  <dcterms:created xsi:type="dcterms:W3CDTF">2019-09-18T12:25:00Z</dcterms:created>
  <dcterms:modified xsi:type="dcterms:W3CDTF">2019-09-18T12:42:00Z</dcterms:modified>
</cp:coreProperties>
</file>